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6C" w:rsidRPr="00665A39" w:rsidRDefault="00814A6C" w:rsidP="00665A39">
      <w:pPr>
        <w:pStyle w:val="10"/>
        <w:rPr>
          <w:rFonts w:ascii="Microsoft Sans Serif" w:hAnsi="Microsoft Sans Serif" w:cs="Microsoft Sans Serif"/>
          <w:b w:val="0"/>
          <w:bCs w:val="0"/>
          <w:sz w:val="24"/>
          <w:szCs w:val="24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665A39">
        <w:rPr>
          <w:rStyle w:val="1"/>
          <w:b/>
          <w:bCs/>
          <w:color w:val="000000"/>
        </w:rPr>
        <w:t>ВОПРОСЫ</w:t>
      </w:r>
      <w:bookmarkEnd w:id="0"/>
      <w:bookmarkEnd w:id="1"/>
      <w:bookmarkEnd w:id="2"/>
    </w:p>
    <w:p w:rsidR="00814A6C" w:rsidRPr="00665A39" w:rsidRDefault="00814A6C" w:rsidP="00665A39">
      <w:pPr>
        <w:pStyle w:val="a3"/>
        <w:ind w:firstLine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665A39">
        <w:rPr>
          <w:rStyle w:val="11"/>
          <w:color w:val="000000"/>
        </w:rPr>
        <w:t>к вступительному экзамену в аспирантуру по специальности</w:t>
      </w:r>
    </w:p>
    <w:p w:rsidR="00814A6C" w:rsidRPr="00665A39" w:rsidRDefault="00814A6C" w:rsidP="00665A39">
      <w:pPr>
        <w:pStyle w:val="a3"/>
        <w:ind w:firstLine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665A39">
        <w:rPr>
          <w:rStyle w:val="11"/>
          <w:b/>
          <w:bCs/>
          <w:color w:val="000000"/>
        </w:rPr>
        <w:t>12.00.14 - административное право; административно-деликтное право;</w:t>
      </w:r>
      <w:r w:rsidR="00665A39" w:rsidRPr="00665A39">
        <w:rPr>
          <w:rStyle w:val="11"/>
          <w:b/>
          <w:bCs/>
          <w:color w:val="000000"/>
        </w:rPr>
        <w:t xml:space="preserve"> </w:t>
      </w:r>
      <w:r w:rsidRPr="00665A39">
        <w:rPr>
          <w:rStyle w:val="11"/>
          <w:b/>
          <w:bCs/>
          <w:color w:val="000000"/>
        </w:rPr>
        <w:t>административный процесс</w:t>
      </w:r>
    </w:p>
    <w:p w:rsidR="00CF25FF" w:rsidRPr="00665A39" w:rsidRDefault="00CF25FF" w:rsidP="00665A39">
      <w:pPr>
        <w:pStyle w:val="a3"/>
        <w:ind w:firstLine="0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814A6C" w:rsidRPr="00665A39" w:rsidRDefault="00814A6C" w:rsidP="00665A39">
      <w:pPr>
        <w:pStyle w:val="10"/>
        <w:tabs>
          <w:tab w:val="left" w:pos="368"/>
        </w:tabs>
        <w:rPr>
          <w:b w:val="0"/>
          <w:bCs w:val="0"/>
          <w:sz w:val="24"/>
          <w:szCs w:val="24"/>
        </w:rPr>
      </w:pPr>
      <w:bookmarkStart w:id="4" w:name="bookmark5"/>
      <w:bookmarkEnd w:id="4"/>
      <w:r w:rsidRPr="00665A39">
        <w:rPr>
          <w:rStyle w:val="1"/>
          <w:b/>
          <w:bCs/>
          <w:color w:val="000000"/>
        </w:rPr>
        <w:t xml:space="preserve">1. </w:t>
      </w:r>
      <w:bookmarkStart w:id="5" w:name="bookmark3"/>
      <w:bookmarkStart w:id="6" w:name="bookmark4"/>
      <w:bookmarkStart w:id="7" w:name="bookmark6"/>
      <w:r w:rsidRPr="00665A39">
        <w:rPr>
          <w:rStyle w:val="1"/>
          <w:b/>
          <w:bCs/>
          <w:color w:val="000000"/>
        </w:rPr>
        <w:t>Административное право</w:t>
      </w:r>
      <w:bookmarkEnd w:id="5"/>
      <w:bookmarkEnd w:id="6"/>
      <w:bookmarkEnd w:id="7"/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04"/>
        </w:tabs>
        <w:ind w:firstLine="340"/>
        <w:jc w:val="both"/>
        <w:rPr>
          <w:sz w:val="24"/>
          <w:szCs w:val="24"/>
        </w:rPr>
      </w:pPr>
      <w:bookmarkStart w:id="8" w:name="bookmark7"/>
      <w:bookmarkEnd w:id="8"/>
      <w:r w:rsidRPr="00665A39">
        <w:rPr>
          <w:rStyle w:val="11"/>
          <w:color w:val="000000"/>
        </w:rPr>
        <w:t>Административное право, как отрасль права и как наука. Основные задачи науки административного права на современном этапе.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699"/>
        </w:tabs>
        <w:ind w:firstLine="340"/>
        <w:jc w:val="both"/>
        <w:rPr>
          <w:sz w:val="24"/>
          <w:szCs w:val="24"/>
        </w:rPr>
      </w:pPr>
      <w:bookmarkStart w:id="9" w:name="bookmark8"/>
      <w:bookmarkEnd w:id="9"/>
      <w:r w:rsidRPr="00665A39">
        <w:rPr>
          <w:rStyle w:val="11"/>
          <w:color w:val="000000"/>
        </w:rPr>
        <w:t>Административно-правовые нормы: понятие, структура, виды, способы реализации.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09"/>
        </w:tabs>
        <w:ind w:firstLine="340"/>
        <w:jc w:val="both"/>
        <w:rPr>
          <w:sz w:val="24"/>
          <w:szCs w:val="24"/>
        </w:rPr>
      </w:pPr>
      <w:bookmarkStart w:id="10" w:name="bookmark9"/>
      <w:bookmarkEnd w:id="10"/>
      <w:r w:rsidRPr="00665A39">
        <w:rPr>
          <w:rStyle w:val="11"/>
          <w:color w:val="000000"/>
        </w:rPr>
        <w:t>Административно-правовые отношения в сфере государственного управления: понятие и особенности.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04"/>
        </w:tabs>
        <w:ind w:firstLine="340"/>
        <w:jc w:val="both"/>
        <w:rPr>
          <w:sz w:val="24"/>
          <w:szCs w:val="24"/>
        </w:rPr>
      </w:pPr>
      <w:bookmarkStart w:id="11" w:name="bookmark10"/>
      <w:bookmarkEnd w:id="11"/>
      <w:r w:rsidRPr="00665A39">
        <w:rPr>
          <w:rStyle w:val="11"/>
          <w:color w:val="000000"/>
        </w:rPr>
        <w:t>Государственное управление и исполнительная власть. Отличие государственного управления от иных видов государственной деятельности: законодательной, судебной, прокурорского надзора.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09"/>
        </w:tabs>
        <w:ind w:firstLine="340"/>
        <w:jc w:val="both"/>
        <w:rPr>
          <w:sz w:val="24"/>
          <w:szCs w:val="24"/>
        </w:rPr>
      </w:pPr>
      <w:bookmarkStart w:id="12" w:name="bookmark11"/>
      <w:bookmarkEnd w:id="12"/>
      <w:r w:rsidRPr="00665A39">
        <w:rPr>
          <w:rStyle w:val="11"/>
          <w:color w:val="000000"/>
        </w:rPr>
        <w:t>Административно-правовые формы и методы деятельности органов государственного управления.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18"/>
        </w:tabs>
        <w:ind w:firstLine="340"/>
        <w:jc w:val="both"/>
        <w:rPr>
          <w:sz w:val="24"/>
          <w:szCs w:val="24"/>
        </w:rPr>
      </w:pPr>
      <w:bookmarkStart w:id="13" w:name="bookmark12"/>
      <w:bookmarkEnd w:id="13"/>
      <w:r w:rsidRPr="00665A39">
        <w:rPr>
          <w:rStyle w:val="11"/>
          <w:color w:val="000000"/>
        </w:rPr>
        <w:t>Административно-правовые акты управления.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04"/>
        </w:tabs>
        <w:ind w:firstLine="340"/>
        <w:jc w:val="both"/>
        <w:rPr>
          <w:sz w:val="24"/>
          <w:szCs w:val="24"/>
        </w:rPr>
      </w:pPr>
      <w:bookmarkStart w:id="14" w:name="bookmark13"/>
      <w:bookmarkEnd w:id="14"/>
      <w:r w:rsidRPr="00665A39">
        <w:rPr>
          <w:rStyle w:val="11"/>
          <w:color w:val="000000"/>
        </w:rPr>
        <w:t>Понятие и принципы осуществления административных процедур. Законодательство об административных процедурах.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18"/>
          <w:tab w:val="left" w:pos="2606"/>
          <w:tab w:val="left" w:pos="5697"/>
          <w:tab w:val="left" w:pos="7180"/>
        </w:tabs>
        <w:ind w:firstLine="284"/>
        <w:jc w:val="both"/>
        <w:rPr>
          <w:rFonts w:ascii="Microsoft Sans Serif" w:hAnsi="Microsoft Sans Serif" w:cs="Microsoft Sans Serif"/>
          <w:sz w:val="24"/>
          <w:szCs w:val="24"/>
        </w:rPr>
      </w:pPr>
      <w:bookmarkStart w:id="15" w:name="bookmark14"/>
      <w:bookmarkEnd w:id="15"/>
      <w:r w:rsidRPr="00665A39">
        <w:rPr>
          <w:rStyle w:val="11"/>
          <w:color w:val="000000"/>
        </w:rPr>
        <w:t>Субъекты административного права. Административная правосубъектность.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704"/>
        </w:tabs>
        <w:ind w:firstLine="340"/>
        <w:jc w:val="both"/>
        <w:rPr>
          <w:sz w:val="24"/>
          <w:szCs w:val="24"/>
        </w:rPr>
      </w:pPr>
      <w:bookmarkStart w:id="16" w:name="bookmark15"/>
      <w:bookmarkEnd w:id="16"/>
      <w:r w:rsidRPr="00665A39">
        <w:rPr>
          <w:rStyle w:val="11"/>
          <w:color w:val="000000"/>
        </w:rPr>
        <w:t>Органы государственного управления как основные носители исполнительной власти.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848"/>
        </w:tabs>
        <w:ind w:firstLine="340"/>
        <w:jc w:val="both"/>
        <w:rPr>
          <w:sz w:val="24"/>
          <w:szCs w:val="24"/>
        </w:rPr>
      </w:pPr>
      <w:bookmarkStart w:id="17" w:name="bookmark16"/>
      <w:bookmarkEnd w:id="17"/>
      <w:r w:rsidRPr="00665A39">
        <w:rPr>
          <w:rStyle w:val="11"/>
          <w:color w:val="000000"/>
        </w:rPr>
        <w:t>Полномочия Президента Республики Беларусь в области государственного управления. Формы управленческой деятельности Президента. Правовые акты Президента.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838"/>
        </w:tabs>
        <w:ind w:firstLine="340"/>
        <w:jc w:val="both"/>
        <w:rPr>
          <w:sz w:val="24"/>
          <w:szCs w:val="24"/>
        </w:rPr>
      </w:pPr>
      <w:bookmarkStart w:id="18" w:name="bookmark17"/>
      <w:bookmarkEnd w:id="18"/>
      <w:r w:rsidRPr="00665A39">
        <w:rPr>
          <w:rStyle w:val="11"/>
          <w:color w:val="000000"/>
        </w:rPr>
        <w:t>Совет Министров Республики Беларусь: порядок формирования, состав, компетенция, формы управленческой деятельности, правовые акты.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848"/>
        </w:tabs>
        <w:ind w:firstLine="340"/>
        <w:jc w:val="both"/>
        <w:rPr>
          <w:sz w:val="24"/>
          <w:szCs w:val="24"/>
        </w:rPr>
      </w:pPr>
      <w:bookmarkStart w:id="19" w:name="bookmark18"/>
      <w:bookmarkEnd w:id="19"/>
      <w:r w:rsidRPr="00665A39">
        <w:rPr>
          <w:rStyle w:val="11"/>
          <w:color w:val="000000"/>
        </w:rPr>
        <w:t>Понятие, назначение, виды республиканских органов государственного управления.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833"/>
        </w:tabs>
        <w:ind w:firstLine="340"/>
        <w:jc w:val="both"/>
        <w:rPr>
          <w:sz w:val="24"/>
          <w:szCs w:val="24"/>
        </w:rPr>
      </w:pPr>
      <w:bookmarkStart w:id="20" w:name="bookmark19"/>
      <w:bookmarkEnd w:id="20"/>
      <w:r w:rsidRPr="00665A39">
        <w:rPr>
          <w:rStyle w:val="11"/>
          <w:color w:val="000000"/>
        </w:rPr>
        <w:t>Понятие, назначение и виды органов местного управления.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843"/>
        </w:tabs>
        <w:ind w:firstLine="340"/>
        <w:jc w:val="both"/>
        <w:rPr>
          <w:sz w:val="24"/>
          <w:szCs w:val="24"/>
        </w:rPr>
      </w:pPr>
      <w:bookmarkStart w:id="21" w:name="bookmark20"/>
      <w:bookmarkEnd w:id="21"/>
      <w:r w:rsidRPr="00665A39">
        <w:rPr>
          <w:rStyle w:val="11"/>
          <w:color w:val="000000"/>
        </w:rPr>
        <w:t>Государственная служба Республики Беларусь. Правовой статус государственных служащих.</w:t>
      </w:r>
    </w:p>
    <w:p w:rsidR="00814A6C" w:rsidRPr="00665A39" w:rsidRDefault="00814A6C" w:rsidP="00665A39">
      <w:pPr>
        <w:pStyle w:val="a3"/>
        <w:numPr>
          <w:ilvl w:val="0"/>
          <w:numId w:val="2"/>
        </w:numPr>
        <w:tabs>
          <w:tab w:val="left" w:pos="848"/>
        </w:tabs>
        <w:ind w:firstLine="340"/>
        <w:jc w:val="both"/>
        <w:rPr>
          <w:sz w:val="24"/>
          <w:szCs w:val="24"/>
        </w:rPr>
      </w:pPr>
      <w:bookmarkStart w:id="22" w:name="bookmark21"/>
      <w:bookmarkEnd w:id="22"/>
      <w:r w:rsidRPr="00665A39">
        <w:rPr>
          <w:rStyle w:val="11"/>
          <w:color w:val="000000"/>
        </w:rPr>
        <w:t>Способы обеспечения законности и дисциплины в государственном управлении.</w:t>
      </w:r>
    </w:p>
    <w:p w:rsidR="00665A39" w:rsidRDefault="00665A39" w:rsidP="00665A39">
      <w:pPr>
        <w:pStyle w:val="10"/>
        <w:tabs>
          <w:tab w:val="left" w:pos="387"/>
        </w:tabs>
        <w:rPr>
          <w:rStyle w:val="1"/>
          <w:b/>
          <w:bCs/>
          <w:color w:val="000000"/>
        </w:rPr>
      </w:pPr>
      <w:bookmarkStart w:id="23" w:name="bookmark22"/>
      <w:bookmarkStart w:id="24" w:name="bookmark23"/>
      <w:bookmarkStart w:id="25" w:name="bookmark25"/>
    </w:p>
    <w:p w:rsidR="00814A6C" w:rsidRPr="00665A39" w:rsidRDefault="00814A6C" w:rsidP="00665A39">
      <w:pPr>
        <w:pStyle w:val="10"/>
        <w:tabs>
          <w:tab w:val="left" w:pos="387"/>
        </w:tabs>
        <w:rPr>
          <w:b w:val="0"/>
          <w:bCs w:val="0"/>
          <w:sz w:val="24"/>
          <w:szCs w:val="24"/>
        </w:rPr>
      </w:pPr>
      <w:r w:rsidRPr="00665A39">
        <w:rPr>
          <w:rStyle w:val="1"/>
          <w:b/>
          <w:bCs/>
          <w:color w:val="000000"/>
        </w:rPr>
        <w:t>2. Административно-деликтное право</w:t>
      </w:r>
      <w:bookmarkEnd w:id="23"/>
      <w:bookmarkEnd w:id="24"/>
      <w:bookmarkEnd w:id="25"/>
    </w:p>
    <w:p w:rsidR="0068237D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1. Общая характеристика Кодекса Республики Беларусь об административных правонарушениях.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2. Понятие и общие признаки административного правонарушения. Категории административных правонарушений.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3. Объект и объективная сторона правонарушения. Предмет административного правонарушения.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4. Субъект и субъективная сторона правонарушения.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lastRenderedPageBreak/>
        <w:t>5. Понятие, общие признаки и виды множественности административных правонарушений.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6. Понятие и виды обстоятельств, исключающих признания деяния административным правонарушением.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7. Понятие и виды административно-правового принуждения как средства борьбы с совершением административных правонарушений.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8. Меры административного пресечения и общие правила их применения.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9. Профилактические меры воздействия.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10. Понятие и характерные черты административной ответственности. Отличие административной ответственности от иных видов юридической ответственности.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11. Административные взыскания как меры административной ответственности.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12. Общие положения о наложении административного взыскания.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13. Обстоятельства, смягчающие и отягчающие административную ответственность.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14. Понятие и основания освобождения от административной ответственности.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15. Особенности административной ответственности несовершеннолетних.</w:t>
      </w:r>
    </w:p>
    <w:p w:rsidR="00814A6C" w:rsidRPr="00665A39" w:rsidRDefault="00814A6C" w:rsidP="00665A39">
      <w:pPr>
        <w:spacing w:after="0" w:line="240" w:lineRule="auto"/>
        <w:jc w:val="both"/>
        <w:rPr>
          <w:rStyle w:val="11"/>
          <w:color w:val="000000"/>
        </w:rPr>
      </w:pPr>
    </w:p>
    <w:p w:rsidR="00814A6C" w:rsidRPr="00665A39" w:rsidRDefault="00814A6C" w:rsidP="00665A39">
      <w:pPr>
        <w:spacing w:after="0" w:line="240" w:lineRule="auto"/>
        <w:jc w:val="center"/>
        <w:rPr>
          <w:rStyle w:val="11"/>
          <w:b/>
          <w:color w:val="000000"/>
        </w:rPr>
      </w:pPr>
      <w:r w:rsidRPr="00665A39">
        <w:rPr>
          <w:rStyle w:val="11"/>
          <w:b/>
          <w:color w:val="000000"/>
        </w:rPr>
        <w:t>3. Административный процесс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1. Процессуально-исполнительный Кодекс Республики Беларусь об административных правонарушениях: общая характеристика.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2. Понятие, задачи и принципы административного процесса.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3. Суд, органы, ведущие административный процесс, и их должностные лица. Подведомственность дел об административных правонарушениях.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4. Понятие и виды участников административного процесса, защищающих свои или представляемые права и интересы.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5. Участники административного процесса, содействующие его осуществлению.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6. Доказывание и доказательства в административном процессе. Оценка доказательств.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7. Понятие, назначение и виды мер обеспечения административного процесса.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8. Поводы и основания для начала административного процесса. Момент начала административного процесса. Ускоренный порядок ведения административного процесса.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9. Понятие и сроки подготовки дела об административном правонарушении к рассмотрению.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10. Протокол об административном правонарушении, его содержание. Случаи, когда протокол об административном правонарушении не составляется.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11. Рассмотрение дела об административном правонарушении.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lastRenderedPageBreak/>
        <w:t>12. Постановление по делу об административном правонарушении. Виды постановлений.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13. Порядок обжалования и опротестования постановления по делу об административном правонарушении, не вступившего в законную силу.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14. Пересмотр постановления по делу об административном правонарушении, вступившего в законную силу.</w:t>
      </w:r>
    </w:p>
    <w:p w:rsidR="00814A6C" w:rsidRPr="00665A39" w:rsidRDefault="00814A6C" w:rsidP="00665A39">
      <w:pPr>
        <w:spacing w:after="0" w:line="240" w:lineRule="auto"/>
        <w:ind w:firstLine="426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15. Общие положения об исполнении административных взысканий.</w:t>
      </w:r>
    </w:p>
    <w:p w:rsidR="00814A6C" w:rsidRPr="00665A39" w:rsidRDefault="00814A6C" w:rsidP="00665A39">
      <w:pPr>
        <w:spacing w:after="0" w:line="240" w:lineRule="auto"/>
        <w:jc w:val="both"/>
        <w:rPr>
          <w:sz w:val="28"/>
          <w:szCs w:val="28"/>
        </w:rPr>
      </w:pPr>
    </w:p>
    <w:p w:rsidR="00DB1C1B" w:rsidRPr="00665A39" w:rsidRDefault="00DB1C1B" w:rsidP="00665A39">
      <w:pPr>
        <w:spacing w:after="0" w:line="240" w:lineRule="auto"/>
        <w:jc w:val="both"/>
        <w:rPr>
          <w:sz w:val="28"/>
          <w:szCs w:val="28"/>
        </w:rPr>
      </w:pPr>
    </w:p>
    <w:p w:rsidR="00DB1C1B" w:rsidRDefault="00DB1C1B" w:rsidP="00665A39">
      <w:pPr>
        <w:spacing w:after="0" w:line="240" w:lineRule="auto"/>
        <w:jc w:val="center"/>
        <w:rPr>
          <w:rStyle w:val="1"/>
          <w:bCs w:val="0"/>
          <w:color w:val="000000"/>
        </w:rPr>
      </w:pPr>
      <w:r w:rsidRPr="00665A39">
        <w:rPr>
          <w:rStyle w:val="1"/>
          <w:bCs w:val="0"/>
          <w:color w:val="000000"/>
        </w:rPr>
        <w:t>Литература</w:t>
      </w:r>
    </w:p>
    <w:p w:rsidR="00665A39" w:rsidRPr="00665A39" w:rsidRDefault="00665A39" w:rsidP="00665A39">
      <w:pPr>
        <w:spacing w:after="0" w:line="240" w:lineRule="auto"/>
        <w:jc w:val="center"/>
        <w:rPr>
          <w:rStyle w:val="1"/>
          <w:bCs w:val="0"/>
          <w:color w:val="000000"/>
        </w:rPr>
      </w:pPr>
    </w:p>
    <w:p w:rsidR="00DB1C1B" w:rsidRDefault="00DB1C1B" w:rsidP="00665A39">
      <w:pPr>
        <w:spacing w:after="0" w:line="240" w:lineRule="auto"/>
        <w:jc w:val="center"/>
        <w:rPr>
          <w:rStyle w:val="1"/>
          <w:bCs w:val="0"/>
          <w:color w:val="000000"/>
        </w:rPr>
      </w:pPr>
      <w:r w:rsidRPr="00665A39">
        <w:rPr>
          <w:rStyle w:val="1"/>
          <w:bCs w:val="0"/>
          <w:color w:val="000000"/>
        </w:rPr>
        <w:t>Законодательные акты</w:t>
      </w:r>
    </w:p>
    <w:p w:rsidR="00665A39" w:rsidRPr="00665A39" w:rsidRDefault="00665A39" w:rsidP="00665A39">
      <w:pPr>
        <w:spacing w:after="0" w:line="240" w:lineRule="auto"/>
        <w:jc w:val="center"/>
        <w:rPr>
          <w:rStyle w:val="1"/>
          <w:bCs w:val="0"/>
          <w:color w:val="000000"/>
        </w:rPr>
      </w:pP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1. </w:t>
      </w:r>
      <w:r w:rsidRPr="00665A39">
        <w:rPr>
          <w:rStyle w:val="11"/>
          <w:color w:val="000000"/>
        </w:rPr>
        <w:t xml:space="preserve">Конституция Республики Беларусь, 15 марта 1994 г., № 2875 - XII </w:t>
      </w:r>
      <w:bookmarkStart w:id="26" w:name="_Hlk130938864"/>
      <w:r w:rsidRPr="00665A39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Республики Беларусь от 15 марта 1994 г. (с изменениями и дополнениями, принятыми на референдумах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1996 г., 17 октября 2004 г. и 27 февраля 2022 г.) </w:t>
      </w:r>
      <w:bookmarkEnd w:id="26"/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 – Минск, 202</w:t>
      </w:r>
      <w:r w:rsidR="006F66C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. – Режим доступа: https://etalonline.by/document/?regnum=V19402875.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2. </w:t>
      </w:r>
      <w:r w:rsidRPr="00665A39">
        <w:rPr>
          <w:rStyle w:val="11"/>
          <w:color w:val="000000"/>
        </w:rPr>
        <w:t xml:space="preserve">Кодекс Республики Беларусь об административных правонарушениях: Кодекс Респ. Беларусь, 6 янв. 2021 г., № 91-З (с изм. и доп.) // Национальный правовой Интернет-портал Республики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22.01.2021.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2/2811.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3. Процессуально-исполнительный кодекс Республики Беларусь об административных правонарушениях: Кодекс Респ. Беларусь, 6 янв. 2021 г., № 92-З (с изм. и доп.) // Национальный правовой Интернет-портал Республики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22.01.2021.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2/2812.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39">
        <w:rPr>
          <w:rStyle w:val="11"/>
          <w:color w:val="000000"/>
        </w:rPr>
        <w:t xml:space="preserve">4. О государственной службе в Республике Беларусь: Закон Респ. Беларусь, 1 июня 2022 г., № 175-З (с изм. и доп.) // </w:t>
      </w:r>
      <w:r w:rsidRPr="00665A39">
        <w:rPr>
          <w:rFonts w:ascii="Times New Roman" w:hAnsi="Times New Roman" w:cs="Times New Roman"/>
          <w:sz w:val="28"/>
          <w:szCs w:val="28"/>
        </w:rPr>
        <w:t>Национальный правовой Интернет-портал Республики Беларусь</w:t>
      </w:r>
      <w:r w:rsidRPr="00665A39">
        <w:t xml:space="preserve">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Fonts w:ascii="Times New Roman" w:hAnsi="Times New Roman" w:cs="Times New Roman"/>
          <w:sz w:val="28"/>
          <w:szCs w:val="28"/>
        </w:rPr>
        <w:t xml:space="preserve"> 07.06.2022</w:t>
      </w:r>
      <w:r w:rsidRPr="00665A39">
        <w:t xml:space="preserve">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Fonts w:ascii="Times New Roman" w:hAnsi="Times New Roman" w:cs="Times New Roman"/>
          <w:sz w:val="28"/>
          <w:szCs w:val="28"/>
        </w:rPr>
        <w:t xml:space="preserve"> 2/2895.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5. </w:t>
      </w:r>
      <w:r w:rsidRPr="00665A39">
        <w:rPr>
          <w:rStyle w:val="11"/>
          <w:color w:val="000000"/>
        </w:rPr>
        <w:t xml:space="preserve">О местном управлении и самоуправлении в Республике Беларусь: Закон Респ. Беларусь, 4 янв. 2010 г., № 108-З (с изм. и доп.) // Нац. реестр правовых актов Респ.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2010.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№ 17.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2/1660.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6. О нормативных правовых актах Республики Беларусь: Закон Респ. Беларусь, 17 июля 2018, № 130-З // Национальный правовой Интернет-портал Респ.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31.07.2018.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2/2568.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7. О Президенте Республики Беларусь: Закон Респ. Беларусь, 21 февр. 1995 г., № 3602-</w:t>
      </w:r>
      <w:r w:rsidRPr="00665A39">
        <w:rPr>
          <w:rStyle w:val="11"/>
          <w:color w:val="000000"/>
          <w:lang w:val="en-US"/>
        </w:rPr>
        <w:t>XII</w:t>
      </w:r>
      <w:r w:rsidRPr="00665A39">
        <w:rPr>
          <w:rStyle w:val="11"/>
          <w:color w:val="000000"/>
        </w:rPr>
        <w:t xml:space="preserve"> (в ред. от 06.10.2006 г.) // Ведомости Нац. собр. Респ.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1997.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№ 24.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Ст. 463.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8. О Совете Министров Республики Беларусь: Закон Респ. Беларусь, 23 июля 2008 г., № 424-З (с изм. и доп.) // Нац. реестр правовых актов Респ.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2008.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№ 184.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2/1521.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9. Об обращениях граждан и юридических лиц: Закон Республики Беларусь, 18 июля 2011 г., № 300-З (с изм. и доп.) // Нац. реестр правовых актов Респ.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2011.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№ 83.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2/1852.</w:t>
      </w:r>
    </w:p>
    <w:p w:rsidR="00DB1C1B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lastRenderedPageBreak/>
        <w:t xml:space="preserve">10. Об основах административных процедур: Закон Республики Беларусь от 28 окт. 2008 г., № 433-З (с изм. и доп.) // Нац. реестр правовых актов Респ. Беларусь.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2008.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№ 264.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2/1530.</w:t>
      </w:r>
    </w:p>
    <w:p w:rsidR="00665A39" w:rsidRPr="00665A39" w:rsidRDefault="00665A39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</w:p>
    <w:p w:rsidR="00DB1C1B" w:rsidRDefault="00DB1C1B" w:rsidP="00665A39">
      <w:pPr>
        <w:spacing w:after="0" w:line="240" w:lineRule="auto"/>
        <w:jc w:val="center"/>
        <w:rPr>
          <w:rStyle w:val="11"/>
          <w:b/>
          <w:color w:val="000000"/>
        </w:rPr>
      </w:pPr>
      <w:r w:rsidRPr="00665A39">
        <w:rPr>
          <w:rStyle w:val="11"/>
          <w:b/>
          <w:color w:val="000000"/>
        </w:rPr>
        <w:t>Основная</w:t>
      </w:r>
    </w:p>
    <w:p w:rsidR="00665A39" w:rsidRPr="00665A39" w:rsidRDefault="00665A39" w:rsidP="00665A39">
      <w:pPr>
        <w:spacing w:after="0" w:line="240" w:lineRule="auto"/>
        <w:jc w:val="center"/>
        <w:rPr>
          <w:rStyle w:val="11"/>
          <w:b/>
          <w:color w:val="000000"/>
        </w:rPr>
      </w:pP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11. Административно-деликтное и процессуально-исполнительное право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учеб. / [Л.М. Рябцев и др.]</w:t>
      </w:r>
      <w:proofErr w:type="gramStart"/>
      <w:r w:rsidRPr="00665A39">
        <w:rPr>
          <w:rStyle w:val="11"/>
          <w:color w:val="000000"/>
        </w:rPr>
        <w:t xml:space="preserve"> ;</w:t>
      </w:r>
      <w:proofErr w:type="gramEnd"/>
      <w:r w:rsidRPr="00665A39">
        <w:rPr>
          <w:rStyle w:val="11"/>
          <w:color w:val="000000"/>
        </w:rPr>
        <w:t xml:space="preserve"> под ред. Л.М. Рябцева, О.И. Чуприс.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Вышэйшая школа, 2022.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463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12. </w:t>
      </w:r>
      <w:r w:rsidRPr="00665A39">
        <w:rPr>
          <w:rStyle w:val="11"/>
          <w:color w:val="000000"/>
          <w:shd w:val="clear" w:color="auto" w:fill="FFFFFF"/>
        </w:rPr>
        <w:t>Административно-деликтное право : учеб</w:t>
      </w:r>
      <w:proofErr w:type="gramStart"/>
      <w:r w:rsidRPr="00665A39">
        <w:rPr>
          <w:rStyle w:val="11"/>
          <w:color w:val="000000"/>
          <w:shd w:val="clear" w:color="auto" w:fill="FFFFFF"/>
        </w:rPr>
        <w:t>.</w:t>
      </w:r>
      <w:proofErr w:type="gramEnd"/>
      <w:r w:rsidRPr="00665A39">
        <w:rPr>
          <w:rStyle w:val="11"/>
          <w:color w:val="000000"/>
          <w:shd w:val="clear" w:color="auto" w:fill="FFFFFF"/>
        </w:rPr>
        <w:t xml:space="preserve"> </w:t>
      </w:r>
      <w:proofErr w:type="gramStart"/>
      <w:r w:rsidRPr="00665A39">
        <w:rPr>
          <w:rStyle w:val="11"/>
          <w:color w:val="000000"/>
          <w:shd w:val="clear" w:color="auto" w:fill="FFFFFF"/>
        </w:rPr>
        <w:t>п</w:t>
      </w:r>
      <w:proofErr w:type="gramEnd"/>
      <w:r w:rsidRPr="00665A39">
        <w:rPr>
          <w:rStyle w:val="11"/>
          <w:color w:val="000000"/>
          <w:shd w:val="clear" w:color="auto" w:fill="FFFFFF"/>
        </w:rPr>
        <w:t xml:space="preserve">особие для студентов учреждений высшего образования по юридическим специальностям / Г. А. Василевич, С. Г. Василевич, С. В. Добриян.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  <w:shd w:val="clear" w:color="auto" w:fill="FFFFFF"/>
        </w:rPr>
        <w:t xml:space="preserve"> Минск</w:t>
      </w:r>
      <w:proofErr w:type="gramStart"/>
      <w:r w:rsidRPr="00665A39">
        <w:rPr>
          <w:rStyle w:val="11"/>
          <w:color w:val="000000"/>
          <w:shd w:val="clear" w:color="auto" w:fill="FFFFFF"/>
        </w:rPr>
        <w:t xml:space="preserve"> :</w:t>
      </w:r>
      <w:proofErr w:type="gramEnd"/>
      <w:r w:rsidRPr="00665A39">
        <w:rPr>
          <w:rStyle w:val="11"/>
          <w:color w:val="000000"/>
          <w:shd w:val="clear" w:color="auto" w:fill="FFFFFF"/>
        </w:rPr>
        <w:t xml:space="preserve"> </w:t>
      </w:r>
      <w:proofErr w:type="spellStart"/>
      <w:r w:rsidRPr="00665A39">
        <w:rPr>
          <w:rStyle w:val="11"/>
          <w:color w:val="000000"/>
          <w:shd w:val="clear" w:color="auto" w:fill="FFFFFF"/>
        </w:rPr>
        <w:t>Адукацыя</w:t>
      </w:r>
      <w:proofErr w:type="spellEnd"/>
      <w:r w:rsidRPr="00665A39">
        <w:rPr>
          <w:rStyle w:val="11"/>
          <w:color w:val="000000"/>
          <w:shd w:val="clear" w:color="auto" w:fill="FFFFFF"/>
        </w:rPr>
        <w:t xml:space="preserve"> </w:t>
      </w:r>
      <w:r w:rsidRPr="00665A39">
        <w:rPr>
          <w:rStyle w:val="11"/>
          <w:color w:val="000000"/>
          <w:shd w:val="clear" w:color="auto" w:fill="FFFFFF"/>
          <w:lang w:val="en-US"/>
        </w:rPr>
        <w:t>i</w:t>
      </w:r>
      <w:r w:rsidRPr="00665A39">
        <w:rPr>
          <w:rStyle w:val="11"/>
          <w:color w:val="000000"/>
          <w:shd w:val="clear" w:color="auto" w:fill="FFFFFF"/>
        </w:rPr>
        <w:t xml:space="preserve"> </w:t>
      </w:r>
      <w:proofErr w:type="spellStart"/>
      <w:r w:rsidRPr="00665A39">
        <w:rPr>
          <w:rStyle w:val="11"/>
          <w:color w:val="000000"/>
          <w:shd w:val="clear" w:color="auto" w:fill="FFFFFF"/>
        </w:rPr>
        <w:t>выхаванне</w:t>
      </w:r>
      <w:proofErr w:type="spellEnd"/>
      <w:r w:rsidRPr="00665A39">
        <w:rPr>
          <w:rStyle w:val="11"/>
          <w:color w:val="000000"/>
          <w:shd w:val="clear" w:color="auto" w:fill="FFFFFF"/>
        </w:rPr>
        <w:t>, 2013</w:t>
      </w:r>
      <w:bookmarkStart w:id="27" w:name="bookmark79"/>
      <w:bookmarkEnd w:id="27"/>
      <w:r w:rsidRPr="00665A39">
        <w:rPr>
          <w:rStyle w:val="11"/>
          <w:color w:val="000000"/>
          <w:shd w:val="clear" w:color="auto" w:fill="FFFFFF"/>
        </w:rPr>
        <w:t xml:space="preserve">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647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13. Административное право : учеб</w:t>
      </w:r>
      <w:proofErr w:type="gramStart"/>
      <w:r w:rsidRPr="00665A39">
        <w:rPr>
          <w:rStyle w:val="11"/>
          <w:color w:val="000000"/>
        </w:rPr>
        <w:t>.</w:t>
      </w:r>
      <w:proofErr w:type="gramEnd"/>
      <w:r w:rsidRPr="00665A39">
        <w:rPr>
          <w:rStyle w:val="11"/>
          <w:color w:val="000000"/>
        </w:rPr>
        <w:t xml:space="preserve"> </w:t>
      </w:r>
      <w:proofErr w:type="gramStart"/>
      <w:r w:rsidRPr="00665A39">
        <w:rPr>
          <w:rStyle w:val="11"/>
          <w:color w:val="000000"/>
        </w:rPr>
        <w:t>п</w:t>
      </w:r>
      <w:proofErr w:type="gramEnd"/>
      <w:r w:rsidRPr="00665A39">
        <w:rPr>
          <w:rStyle w:val="11"/>
          <w:color w:val="000000"/>
        </w:rPr>
        <w:t>особие : в 2 ч. / под общ. ред. И.В. Козелецкого, А. И. Сухарковой; М-во внутр. дел Респ. Беларусь, учреждение образования «Акад. М-</w:t>
      </w:r>
      <w:proofErr w:type="spellStart"/>
      <w:r w:rsidRPr="00665A39">
        <w:rPr>
          <w:rStyle w:val="11"/>
          <w:color w:val="000000"/>
        </w:rPr>
        <w:t>ва</w:t>
      </w:r>
      <w:proofErr w:type="spellEnd"/>
      <w:r w:rsidRPr="00665A39">
        <w:rPr>
          <w:rStyle w:val="11"/>
          <w:color w:val="000000"/>
        </w:rPr>
        <w:t xml:space="preserve"> </w:t>
      </w:r>
      <w:proofErr w:type="spellStart"/>
      <w:r w:rsidRPr="00665A39">
        <w:rPr>
          <w:rStyle w:val="11"/>
          <w:color w:val="000000"/>
        </w:rPr>
        <w:t>внутр</w:t>
      </w:r>
      <w:proofErr w:type="spellEnd"/>
      <w:r w:rsidRPr="00665A39">
        <w:rPr>
          <w:rStyle w:val="11"/>
          <w:color w:val="000000"/>
        </w:rPr>
        <w:t xml:space="preserve">. дел Респ. Беларусь».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Акад. МВД, 2013.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Ч. 1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Административно-регулятивное право / </w:t>
      </w:r>
      <w:proofErr w:type="gramStart"/>
      <w:r w:rsidRPr="00665A39">
        <w:rPr>
          <w:rStyle w:val="11"/>
          <w:color w:val="000000"/>
        </w:rPr>
        <w:t>И. В.</w:t>
      </w:r>
      <w:proofErr w:type="gramEnd"/>
      <w:r w:rsidRPr="00665A39">
        <w:rPr>
          <w:rStyle w:val="11"/>
          <w:color w:val="000000"/>
        </w:rPr>
        <w:t xml:space="preserve"> Козелецкий [и др.].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438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14. Административное право. В 2 ч. Ч. 1. Управленческое право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учеб. / А. Н. Крамник, О. И. Чуприс.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Изд. центр БГУ, 2013.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567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15. Административное право: учеб</w:t>
      </w:r>
      <w:proofErr w:type="gramStart"/>
      <w:r w:rsidRPr="00665A39">
        <w:rPr>
          <w:rStyle w:val="11"/>
          <w:color w:val="000000"/>
        </w:rPr>
        <w:t>.</w:t>
      </w:r>
      <w:proofErr w:type="gramEnd"/>
      <w:r w:rsidRPr="00665A39">
        <w:rPr>
          <w:rStyle w:val="11"/>
          <w:color w:val="000000"/>
        </w:rPr>
        <w:t xml:space="preserve"> </w:t>
      </w:r>
      <w:proofErr w:type="gramStart"/>
      <w:r w:rsidRPr="00665A39">
        <w:rPr>
          <w:rStyle w:val="11"/>
          <w:color w:val="000000"/>
        </w:rPr>
        <w:t>п</w:t>
      </w:r>
      <w:proofErr w:type="gramEnd"/>
      <w:r w:rsidRPr="00665A39">
        <w:rPr>
          <w:rStyle w:val="11"/>
          <w:color w:val="000000"/>
        </w:rPr>
        <w:t xml:space="preserve">особие / Л. М. Рябцев [и др.]; под. общ. ред. Л. М. Рябцева.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Изд. центр БГУ, 2015.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384 с.</w:t>
      </w:r>
    </w:p>
    <w:p w:rsidR="00DB1C1B" w:rsidRPr="00665A39" w:rsidRDefault="00DB1C1B" w:rsidP="00665A39">
      <w:pPr>
        <w:spacing w:after="0" w:line="240" w:lineRule="auto"/>
        <w:jc w:val="both"/>
        <w:rPr>
          <w:rStyle w:val="11"/>
          <w:color w:val="000000"/>
        </w:rPr>
      </w:pPr>
    </w:p>
    <w:p w:rsidR="00665A39" w:rsidRDefault="00665A39" w:rsidP="00665A39">
      <w:pPr>
        <w:spacing w:after="0" w:line="240" w:lineRule="auto"/>
        <w:jc w:val="center"/>
        <w:rPr>
          <w:rStyle w:val="11"/>
          <w:b/>
          <w:color w:val="000000"/>
        </w:rPr>
      </w:pPr>
    </w:p>
    <w:p w:rsidR="00DB1C1B" w:rsidRDefault="00DB1C1B" w:rsidP="00665A39">
      <w:pPr>
        <w:spacing w:after="0" w:line="240" w:lineRule="auto"/>
        <w:jc w:val="center"/>
        <w:rPr>
          <w:rStyle w:val="11"/>
          <w:b/>
          <w:color w:val="000000"/>
        </w:rPr>
      </w:pPr>
      <w:r w:rsidRPr="00665A39">
        <w:rPr>
          <w:rStyle w:val="11"/>
          <w:b/>
          <w:color w:val="000000"/>
        </w:rPr>
        <w:t>Дополнительная</w:t>
      </w:r>
    </w:p>
    <w:p w:rsidR="00665A39" w:rsidRPr="00665A39" w:rsidRDefault="00665A39" w:rsidP="00665A39">
      <w:pPr>
        <w:spacing w:after="0" w:line="240" w:lineRule="auto"/>
        <w:jc w:val="center"/>
        <w:rPr>
          <w:rStyle w:val="11"/>
          <w:b/>
          <w:color w:val="000000"/>
        </w:rPr>
      </w:pP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16. Административное право в 2 ч., Ч. 2. Административно-деликтное и процессуально-исполнительное право / И. В. Козелецкий [и др.]; под ред. И. В. Козелецкого, А. И. Сухарковой.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Минск: Академия МВД, 2013.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438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17. </w:t>
      </w:r>
      <w:r w:rsidRPr="00665A39">
        <w:rPr>
          <w:rStyle w:val="11"/>
          <w:color w:val="000000"/>
          <w:shd w:val="clear" w:color="auto" w:fill="FFFFFF"/>
        </w:rPr>
        <w:t xml:space="preserve">Административное право. Ч. 2. Административно-деликтное право. Особенная часть / под общ. ред. А. Н. Крамника.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  <w:shd w:val="clear" w:color="auto" w:fill="FFFFFF"/>
        </w:rPr>
        <w:t xml:space="preserve"> Минск: Изд. центр БГУ, 2012. </w:t>
      </w:r>
      <w:bookmarkStart w:id="28" w:name="bookmark88"/>
      <w:bookmarkEnd w:id="28"/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394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18. Административно-правовые основы государственного управления: учеб. пособие / под общ. ред. А. Н. Крамника.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Минск: Тесей, 2004.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704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19. Асаенок, Б. В. Административно-деликтное право. Административно-деликтный процесс в деятельности органов пограничной службы: учеб. пособие / Б. В. Асаенок, Д. С. Миронов.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Минск: Амалфея, 2012.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284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20. Бахрах, Д. Н. Административная ответственность : учеб</w:t>
      </w:r>
      <w:proofErr w:type="gramStart"/>
      <w:r w:rsidRPr="00665A39">
        <w:rPr>
          <w:rStyle w:val="11"/>
          <w:color w:val="000000"/>
        </w:rPr>
        <w:t>.</w:t>
      </w:r>
      <w:proofErr w:type="gramEnd"/>
      <w:r w:rsidRPr="00665A39">
        <w:rPr>
          <w:rStyle w:val="11"/>
          <w:color w:val="000000"/>
        </w:rPr>
        <w:t xml:space="preserve"> </w:t>
      </w:r>
      <w:proofErr w:type="gramStart"/>
      <w:r w:rsidRPr="00665A39">
        <w:rPr>
          <w:rStyle w:val="11"/>
          <w:color w:val="000000"/>
        </w:rPr>
        <w:t>п</w:t>
      </w:r>
      <w:proofErr w:type="gramEnd"/>
      <w:r w:rsidRPr="00665A39">
        <w:rPr>
          <w:rStyle w:val="11"/>
          <w:color w:val="000000"/>
        </w:rPr>
        <w:t xml:space="preserve">особие / Д. Н. Бахрах.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М.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Юриспруденция, 1999.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110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21. Бахрах, Д. Н. Административная ответственность : учеб</w:t>
      </w:r>
      <w:proofErr w:type="gramStart"/>
      <w:r w:rsidRPr="00665A39">
        <w:rPr>
          <w:rStyle w:val="11"/>
          <w:color w:val="000000"/>
        </w:rPr>
        <w:t>.</w:t>
      </w:r>
      <w:proofErr w:type="gramEnd"/>
      <w:r w:rsidRPr="00665A39">
        <w:rPr>
          <w:rStyle w:val="11"/>
          <w:color w:val="000000"/>
        </w:rPr>
        <w:t xml:space="preserve"> </w:t>
      </w:r>
      <w:proofErr w:type="gramStart"/>
      <w:r w:rsidRPr="00665A39">
        <w:rPr>
          <w:rStyle w:val="11"/>
          <w:color w:val="000000"/>
        </w:rPr>
        <w:t>п</w:t>
      </w:r>
      <w:proofErr w:type="gramEnd"/>
      <w:r w:rsidRPr="00665A39">
        <w:rPr>
          <w:rStyle w:val="11"/>
          <w:color w:val="000000"/>
        </w:rPr>
        <w:t xml:space="preserve">особие / Д. Н. Бахрах.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М.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Юриспруденция, 1999.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110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22. Василевич, Г. А. Административная ответственность за нарушение прав и свобод человека и гражданина / Г. А. Василевич, С. Г. Василевич.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Амалфея, 2012.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152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lastRenderedPageBreak/>
        <w:t xml:space="preserve">23. Василевич, С. Г. Теория и практика наложения административных взысканий материального характера по законодательству Республики Беларусь / С. Г. Василевич. - Минск: Право и экономика, 2011.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194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24. Крамник, А. Н. Административно-деликтные нормы и их реализация / А. Н. Крамник.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Минск: Изд. центр БГУ, 2009.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359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25. Крамник, А. Н. Административное право. Ч.2. Административно- деликтное право. Общая часть: пособ. для студентов высш. учеб</w:t>
      </w:r>
      <w:proofErr w:type="gramStart"/>
      <w:r w:rsidRPr="00665A39">
        <w:rPr>
          <w:rStyle w:val="11"/>
          <w:color w:val="000000"/>
        </w:rPr>
        <w:t>.</w:t>
      </w:r>
      <w:proofErr w:type="gramEnd"/>
      <w:r w:rsidRPr="00665A39">
        <w:rPr>
          <w:rStyle w:val="11"/>
          <w:color w:val="000000"/>
        </w:rPr>
        <w:t xml:space="preserve"> </w:t>
      </w:r>
      <w:proofErr w:type="gramStart"/>
      <w:r w:rsidRPr="00665A39">
        <w:rPr>
          <w:rStyle w:val="11"/>
          <w:color w:val="000000"/>
        </w:rPr>
        <w:t>з</w:t>
      </w:r>
      <w:proofErr w:type="gramEnd"/>
      <w:r w:rsidRPr="00665A39">
        <w:rPr>
          <w:rStyle w:val="11"/>
          <w:color w:val="000000"/>
        </w:rPr>
        <w:t xml:space="preserve">аведений по юрид. специальностям / А. Н. Крамник.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2-е изд., перераб. и доп.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 : Изд. центр БГУ, 2009.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379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26. Крамник, А. Н. Административное право. Часть 1. Управленческое право / А. Н. Крамник.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Тесей, 2008.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672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27. Крамник, А. Н. Административно-правовое принуждение / А. Н. Крамник.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Тесей, 2005.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208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28. Крамник, А. Н. Курс административного права Республики Беларусь / А. Н. Крамник.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2-е изд., испр. и доп.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Тесей, 2006.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616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29. Крамник, А. Н. Административная ответственность за правонарушения против порядка управления / А. Н. Крамник, Н. А. Крамник, А. А. Садовская.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Минск, 2013.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184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30. Мах, И. И. Административное право: курс лекций / И. И. Мах.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2-е изд., испр. и доп.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Амалфея, 2012.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640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31. Сорокин, В. Д. Административно-процессуальное право : учеб</w:t>
      </w:r>
      <w:proofErr w:type="gramStart"/>
      <w:r w:rsidRPr="00665A39">
        <w:rPr>
          <w:rStyle w:val="11"/>
          <w:color w:val="000000"/>
        </w:rPr>
        <w:t>.</w:t>
      </w:r>
      <w:proofErr w:type="gramEnd"/>
      <w:r w:rsidRPr="00665A39">
        <w:rPr>
          <w:rStyle w:val="11"/>
          <w:color w:val="000000"/>
        </w:rPr>
        <w:t xml:space="preserve"> </w:t>
      </w:r>
      <w:proofErr w:type="gramStart"/>
      <w:r w:rsidRPr="00665A39">
        <w:rPr>
          <w:rStyle w:val="11"/>
          <w:color w:val="000000"/>
        </w:rPr>
        <w:t>д</w:t>
      </w:r>
      <w:proofErr w:type="gramEnd"/>
      <w:r w:rsidRPr="00665A39">
        <w:rPr>
          <w:rStyle w:val="11"/>
          <w:color w:val="000000"/>
        </w:rPr>
        <w:t xml:space="preserve">ля юридических высших учебных заведений / В. Д. Сорокин ; </w:t>
      </w:r>
      <w:proofErr w:type="spellStart"/>
      <w:r w:rsidRPr="00665A39">
        <w:rPr>
          <w:rStyle w:val="11"/>
          <w:color w:val="000000"/>
        </w:rPr>
        <w:t>подгот</w:t>
      </w:r>
      <w:proofErr w:type="spellEnd"/>
      <w:r w:rsidRPr="00665A39">
        <w:rPr>
          <w:rStyle w:val="11"/>
          <w:color w:val="000000"/>
        </w:rPr>
        <w:t xml:space="preserve">. А. И. Каплунов.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Санкт-Петербург: Юридический центр Пресс, 2008.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569 с.</w:t>
      </w:r>
    </w:p>
    <w:p w:rsidR="00DB1C1B" w:rsidRPr="00665A39" w:rsidRDefault="00DB1C1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 xml:space="preserve">32. </w:t>
      </w:r>
      <w:r w:rsidR="00B4339B" w:rsidRPr="00665A39">
        <w:rPr>
          <w:rStyle w:val="11"/>
          <w:color w:val="000000"/>
        </w:rPr>
        <w:t>Тихомиров, Ю. А. Административное право и процесс</w:t>
      </w:r>
      <w:proofErr w:type="gramStart"/>
      <w:r w:rsidR="00B4339B" w:rsidRPr="00665A39">
        <w:rPr>
          <w:rStyle w:val="11"/>
          <w:color w:val="000000"/>
        </w:rPr>
        <w:t xml:space="preserve"> :</w:t>
      </w:r>
      <w:proofErr w:type="gramEnd"/>
      <w:r w:rsidR="00B4339B" w:rsidRPr="00665A39">
        <w:rPr>
          <w:rStyle w:val="11"/>
          <w:color w:val="000000"/>
        </w:rPr>
        <w:t xml:space="preserve"> полный курс / Ю. А. Тихомиров; Гос. ун-т </w:t>
      </w:r>
      <w:r w:rsidR="00983A33"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4339B" w:rsidRPr="00665A39">
        <w:rPr>
          <w:rStyle w:val="11"/>
          <w:color w:val="000000"/>
        </w:rPr>
        <w:t xml:space="preserve"> Высш. </w:t>
      </w:r>
      <w:proofErr w:type="spellStart"/>
      <w:r w:rsidR="00B4339B" w:rsidRPr="00665A39">
        <w:rPr>
          <w:rStyle w:val="11"/>
          <w:color w:val="000000"/>
        </w:rPr>
        <w:t>шк</w:t>
      </w:r>
      <w:proofErr w:type="spellEnd"/>
      <w:r w:rsidR="00B4339B" w:rsidRPr="00665A39">
        <w:rPr>
          <w:rStyle w:val="11"/>
          <w:color w:val="000000"/>
        </w:rPr>
        <w:t xml:space="preserve">. экономики. </w:t>
      </w:r>
      <w:r w:rsidR="00B4339B"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4339B" w:rsidRPr="00665A39">
        <w:rPr>
          <w:rStyle w:val="11"/>
          <w:color w:val="000000"/>
        </w:rPr>
        <w:t xml:space="preserve"> М.</w:t>
      </w:r>
      <w:proofErr w:type="gramStart"/>
      <w:r w:rsidR="00B4339B" w:rsidRPr="00665A39">
        <w:rPr>
          <w:rStyle w:val="11"/>
          <w:color w:val="000000"/>
        </w:rPr>
        <w:t xml:space="preserve"> :</w:t>
      </w:r>
      <w:proofErr w:type="gramEnd"/>
      <w:r w:rsidR="00B4339B" w:rsidRPr="00665A39">
        <w:rPr>
          <w:rStyle w:val="11"/>
          <w:color w:val="000000"/>
        </w:rPr>
        <w:t xml:space="preserve"> Тихомиров, 2008. </w:t>
      </w:r>
      <w:r w:rsidR="00B4339B"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4339B" w:rsidRPr="00665A39">
        <w:rPr>
          <w:rStyle w:val="11"/>
          <w:color w:val="000000"/>
        </w:rPr>
        <w:t xml:space="preserve"> 696 с.</w:t>
      </w:r>
    </w:p>
    <w:p w:rsidR="00B4339B" w:rsidRPr="00665A39" w:rsidRDefault="00B4339B" w:rsidP="00665A39">
      <w:pPr>
        <w:spacing w:after="0" w:line="240" w:lineRule="auto"/>
        <w:ind w:firstLine="709"/>
        <w:jc w:val="both"/>
        <w:rPr>
          <w:rStyle w:val="11"/>
          <w:color w:val="000000"/>
        </w:rPr>
      </w:pPr>
      <w:r w:rsidRPr="00665A39">
        <w:rPr>
          <w:rStyle w:val="11"/>
          <w:color w:val="000000"/>
        </w:rPr>
        <w:t>33. Чуприс, О. И. Административное право Республики Беларусь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конспект лекций : в 2 ч. Ч.1. Управленческое право.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</w:t>
      </w:r>
      <w:proofErr w:type="gramStart"/>
      <w:r w:rsidRPr="00665A39">
        <w:rPr>
          <w:rStyle w:val="11"/>
          <w:color w:val="000000"/>
        </w:rPr>
        <w:t xml:space="preserve"> :</w:t>
      </w:r>
      <w:proofErr w:type="gramEnd"/>
      <w:r w:rsidRPr="00665A39">
        <w:rPr>
          <w:rStyle w:val="11"/>
          <w:color w:val="000000"/>
        </w:rPr>
        <w:t xml:space="preserve"> Изд. центр БГУ, 2012</w:t>
      </w:r>
      <w:bookmarkStart w:id="29" w:name="bookmark108"/>
      <w:bookmarkEnd w:id="29"/>
      <w:r w:rsidRPr="00665A39">
        <w:rPr>
          <w:rStyle w:val="11"/>
          <w:color w:val="000000"/>
        </w:rPr>
        <w:t xml:space="preserve">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67 с.</w:t>
      </w:r>
    </w:p>
    <w:p w:rsidR="00B4339B" w:rsidRPr="00665A39" w:rsidRDefault="00B4339B" w:rsidP="0066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39">
        <w:rPr>
          <w:rStyle w:val="11"/>
          <w:color w:val="000000"/>
        </w:rPr>
        <w:t xml:space="preserve">34. Чуприс, О. И. Теория меры административного взыскания и ее нормативно-правовая реализация / О. И. Чуприс, Л. И. </w:t>
      </w:r>
      <w:proofErr w:type="spellStart"/>
      <w:r w:rsidRPr="00665A39">
        <w:rPr>
          <w:rStyle w:val="11"/>
          <w:color w:val="000000"/>
        </w:rPr>
        <w:t>Гасан</w:t>
      </w:r>
      <w:proofErr w:type="spellEnd"/>
      <w:r w:rsidRPr="00665A39">
        <w:rPr>
          <w:rStyle w:val="11"/>
          <w:color w:val="000000"/>
        </w:rPr>
        <w:t xml:space="preserve">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Минск: БГУ,</w:t>
      </w:r>
      <w:bookmarkStart w:id="30" w:name="bookmark109"/>
      <w:bookmarkEnd w:id="30"/>
      <w:r w:rsidRPr="00665A39">
        <w:rPr>
          <w:rStyle w:val="11"/>
          <w:color w:val="000000"/>
        </w:rPr>
        <w:t xml:space="preserve"> 2013. </w:t>
      </w:r>
      <w:r w:rsidRPr="00665A3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65A39">
        <w:rPr>
          <w:rStyle w:val="11"/>
          <w:color w:val="000000"/>
        </w:rPr>
        <w:t xml:space="preserve"> 99 с.</w:t>
      </w:r>
    </w:p>
    <w:sectPr w:rsidR="00B4339B" w:rsidRPr="00665A39" w:rsidSect="00095E10">
      <w:pgSz w:w="11906" w:h="16838"/>
      <w:pgMar w:top="1134" w:right="850" w:bottom="1134" w:left="1701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6C"/>
    <w:rsid w:val="00020ADD"/>
    <w:rsid w:val="00095E10"/>
    <w:rsid w:val="00152DA3"/>
    <w:rsid w:val="00502C03"/>
    <w:rsid w:val="005B7AC3"/>
    <w:rsid w:val="00644E10"/>
    <w:rsid w:val="00665A39"/>
    <w:rsid w:val="006F66C1"/>
    <w:rsid w:val="00814A6C"/>
    <w:rsid w:val="008B3978"/>
    <w:rsid w:val="00983A33"/>
    <w:rsid w:val="009B24F7"/>
    <w:rsid w:val="00B13246"/>
    <w:rsid w:val="00B4339B"/>
    <w:rsid w:val="00CF25FF"/>
    <w:rsid w:val="00DB1C1B"/>
    <w:rsid w:val="00E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814A6C"/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rsid w:val="00814A6C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814A6C"/>
    <w:pPr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1"/>
    <w:uiPriority w:val="99"/>
    <w:rsid w:val="00814A6C"/>
    <w:pPr>
      <w:widowControl w:val="0"/>
      <w:spacing w:after="0" w:line="240" w:lineRule="auto"/>
      <w:ind w:firstLine="3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814A6C"/>
  </w:style>
  <w:style w:type="paragraph" w:styleId="a5">
    <w:name w:val="List Paragraph"/>
    <w:basedOn w:val="a"/>
    <w:uiPriority w:val="34"/>
    <w:qFormat/>
    <w:rsid w:val="00DB1C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1C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814A6C"/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rsid w:val="00814A6C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814A6C"/>
    <w:pPr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1"/>
    <w:uiPriority w:val="99"/>
    <w:rsid w:val="00814A6C"/>
    <w:pPr>
      <w:widowControl w:val="0"/>
      <w:spacing w:after="0" w:line="240" w:lineRule="auto"/>
      <w:ind w:firstLine="3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814A6C"/>
  </w:style>
  <w:style w:type="paragraph" w:styleId="a5">
    <w:name w:val="List Paragraph"/>
    <w:basedOn w:val="a"/>
    <w:uiPriority w:val="34"/>
    <w:qFormat/>
    <w:rsid w:val="00DB1C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1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Аспирантура и докторантура</cp:lastModifiedBy>
  <cp:revision>2</cp:revision>
  <dcterms:created xsi:type="dcterms:W3CDTF">2025-07-08T11:21:00Z</dcterms:created>
  <dcterms:modified xsi:type="dcterms:W3CDTF">2025-07-08T11:21:00Z</dcterms:modified>
</cp:coreProperties>
</file>